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05FCE8A5" wp14:editId="5275A814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5A4" w:rsidRPr="0061029E" w:rsidRDefault="00AB15A4" w:rsidP="00EF3C6B">
      <w:pPr>
        <w:spacing w:after="120"/>
        <w:rPr>
          <w:sz w:val="4"/>
          <w:szCs w:val="4"/>
        </w:rPr>
      </w:pPr>
    </w:p>
    <w:p w:rsidR="00EF3C6B" w:rsidRDefault="00EF3C6B" w:rsidP="00EF3C6B">
      <w:pPr>
        <w:spacing w:after="120"/>
        <w:rPr>
          <w:sz w:val="20"/>
          <w:szCs w:val="20"/>
        </w:rPr>
      </w:pPr>
      <w:r w:rsidRPr="000F2CA1">
        <w:rPr>
          <w:sz w:val="20"/>
          <w:szCs w:val="20"/>
        </w:rPr>
        <w:t>OBJAVA ZA MEDIJE</w:t>
      </w:r>
    </w:p>
    <w:p w:rsidR="00287DB0" w:rsidRPr="00A01E08" w:rsidRDefault="00B22F6B" w:rsidP="00EF3C6B">
      <w:pPr>
        <w:spacing w:after="120"/>
        <w:rPr>
          <w:b/>
        </w:rPr>
      </w:pPr>
      <w:r>
        <w:rPr>
          <w:b/>
        </w:rPr>
        <w:t xml:space="preserve">Značajne investicije </w:t>
      </w:r>
      <w:r w:rsidR="00582600">
        <w:rPr>
          <w:b/>
        </w:rPr>
        <w:t>HEP-</w:t>
      </w:r>
      <w:r w:rsidR="00287DB0" w:rsidRPr="00A01E08">
        <w:rPr>
          <w:b/>
        </w:rPr>
        <w:t>Operator</w:t>
      </w:r>
      <w:r>
        <w:rPr>
          <w:b/>
        </w:rPr>
        <w:t>a</w:t>
      </w:r>
      <w:r w:rsidR="00287DB0" w:rsidRPr="00A01E08">
        <w:rPr>
          <w:b/>
        </w:rPr>
        <w:t xml:space="preserve"> distribucijskog sustava </w:t>
      </w:r>
      <w:r>
        <w:rPr>
          <w:b/>
        </w:rPr>
        <w:t>za pripremu</w:t>
      </w:r>
      <w:r w:rsidR="00287DB0" w:rsidRPr="00A01E08">
        <w:rPr>
          <w:b/>
        </w:rPr>
        <w:t xml:space="preserve"> turističk</w:t>
      </w:r>
      <w:r>
        <w:rPr>
          <w:b/>
        </w:rPr>
        <w:t>e</w:t>
      </w:r>
      <w:r w:rsidR="00287DB0" w:rsidRPr="00A01E08">
        <w:rPr>
          <w:b/>
        </w:rPr>
        <w:t xml:space="preserve"> sezon</w:t>
      </w:r>
      <w:r>
        <w:rPr>
          <w:b/>
        </w:rPr>
        <w:t>e</w:t>
      </w:r>
      <w:r w:rsidR="00287DB0" w:rsidRPr="00A01E08">
        <w:rPr>
          <w:b/>
        </w:rPr>
        <w:t xml:space="preserve"> </w:t>
      </w:r>
    </w:p>
    <w:p w:rsidR="00AB15A4" w:rsidRPr="0061029E" w:rsidRDefault="00AB15A4" w:rsidP="000F2CA1">
      <w:pPr>
        <w:spacing w:after="120"/>
        <w:jc w:val="center"/>
        <w:rPr>
          <w:b/>
          <w:sz w:val="4"/>
          <w:szCs w:val="4"/>
        </w:rPr>
      </w:pPr>
    </w:p>
    <w:p w:rsidR="00190A3F" w:rsidRDefault="00B22F6B" w:rsidP="000F2CA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200</w:t>
      </w:r>
      <w:r w:rsidR="00DF3978">
        <w:rPr>
          <w:b/>
          <w:sz w:val="24"/>
          <w:szCs w:val="24"/>
        </w:rPr>
        <w:t xml:space="preserve"> MILIJUNA KUNA </w:t>
      </w:r>
      <w:r w:rsidR="005B1408">
        <w:rPr>
          <w:b/>
          <w:sz w:val="24"/>
          <w:szCs w:val="24"/>
        </w:rPr>
        <w:t xml:space="preserve">ULAGANJA </w:t>
      </w:r>
      <w:r w:rsidR="00A623E9">
        <w:rPr>
          <w:b/>
          <w:sz w:val="24"/>
          <w:szCs w:val="24"/>
        </w:rPr>
        <w:t xml:space="preserve">U 2017. GODINI </w:t>
      </w:r>
      <w:r>
        <w:rPr>
          <w:b/>
          <w:sz w:val="24"/>
          <w:szCs w:val="24"/>
        </w:rPr>
        <w:t xml:space="preserve">U ELEKTROENERGETSKU INFRASTRUKTURU U PRIOBALJU I NA OTOCIMA </w:t>
      </w:r>
    </w:p>
    <w:p w:rsidR="00957260" w:rsidRPr="0061029E" w:rsidRDefault="00957260" w:rsidP="000F2CA1">
      <w:pPr>
        <w:spacing w:after="120"/>
        <w:jc w:val="center"/>
        <w:rPr>
          <w:b/>
          <w:sz w:val="4"/>
          <w:szCs w:val="4"/>
        </w:rPr>
      </w:pPr>
    </w:p>
    <w:p w:rsidR="004C49CB" w:rsidRPr="0061029E" w:rsidRDefault="00957260" w:rsidP="004C49CB">
      <w:pPr>
        <w:spacing w:after="120"/>
        <w:jc w:val="both"/>
        <w:rPr>
          <w:rFonts w:ascii="Calibri" w:hAnsi="Calibri"/>
        </w:rPr>
      </w:pPr>
      <w:r w:rsidRPr="00C33528">
        <w:rPr>
          <w:b/>
        </w:rPr>
        <w:t>ZAGREB</w:t>
      </w:r>
      <w:r w:rsidR="003707E6" w:rsidRPr="00C33528">
        <w:rPr>
          <w:b/>
        </w:rPr>
        <w:t xml:space="preserve">, </w:t>
      </w:r>
      <w:r w:rsidR="004B1EDD">
        <w:rPr>
          <w:b/>
        </w:rPr>
        <w:t>12</w:t>
      </w:r>
      <w:r w:rsidR="003707E6" w:rsidRPr="00C33528">
        <w:rPr>
          <w:b/>
        </w:rPr>
        <w:t xml:space="preserve">. </w:t>
      </w:r>
      <w:r w:rsidR="00C33528" w:rsidRPr="00C33528">
        <w:rPr>
          <w:b/>
        </w:rPr>
        <w:t>LIPNJA</w:t>
      </w:r>
      <w:r w:rsidR="00AB1407" w:rsidRPr="00C33528">
        <w:rPr>
          <w:b/>
        </w:rPr>
        <w:t xml:space="preserve"> 2017</w:t>
      </w:r>
      <w:r w:rsidR="003707E6" w:rsidRPr="00C33528">
        <w:rPr>
          <w:b/>
        </w:rPr>
        <w:t>.</w:t>
      </w:r>
      <w:r w:rsidR="003707E6" w:rsidRPr="003707E6">
        <w:rPr>
          <w:b/>
        </w:rPr>
        <w:t xml:space="preserve"> </w:t>
      </w:r>
      <w:r w:rsidR="003707E6" w:rsidRPr="00957260">
        <w:t>–</w:t>
      </w:r>
      <w:r w:rsidR="003707E6" w:rsidRPr="003707E6">
        <w:rPr>
          <w:b/>
        </w:rPr>
        <w:t xml:space="preserve"> </w:t>
      </w:r>
      <w:r w:rsidR="00B02164" w:rsidRPr="00B02164">
        <w:rPr>
          <w:rFonts w:ascii="Calibri" w:hAnsi="Calibri"/>
          <w:b/>
        </w:rPr>
        <w:t xml:space="preserve">HEP-Operator distribucijskog sustava (HEP ODS) značajan dio </w:t>
      </w:r>
      <w:r w:rsidR="00A623E9">
        <w:rPr>
          <w:rFonts w:ascii="Calibri" w:hAnsi="Calibri"/>
          <w:b/>
        </w:rPr>
        <w:t>ukupnih</w:t>
      </w:r>
      <w:r w:rsidR="00B02164" w:rsidRPr="00B02164">
        <w:rPr>
          <w:rFonts w:ascii="Calibri" w:hAnsi="Calibri"/>
          <w:b/>
        </w:rPr>
        <w:t xml:space="preserve"> investicij</w:t>
      </w:r>
      <w:r w:rsidR="00A623E9">
        <w:rPr>
          <w:rFonts w:ascii="Calibri" w:hAnsi="Calibri"/>
          <w:b/>
        </w:rPr>
        <w:t xml:space="preserve">a u distribucijsku mrežu  </w:t>
      </w:r>
      <w:r w:rsidR="00A229B6">
        <w:rPr>
          <w:rFonts w:ascii="Calibri" w:hAnsi="Calibri"/>
          <w:b/>
        </w:rPr>
        <w:t xml:space="preserve">i ove godine </w:t>
      </w:r>
      <w:r w:rsidR="00A623E9">
        <w:rPr>
          <w:rFonts w:ascii="Calibri" w:hAnsi="Calibri"/>
          <w:b/>
        </w:rPr>
        <w:t>realizira</w:t>
      </w:r>
      <w:r w:rsidR="00B02164" w:rsidRPr="00B02164">
        <w:rPr>
          <w:rFonts w:ascii="Calibri" w:hAnsi="Calibri"/>
          <w:b/>
        </w:rPr>
        <w:t xml:space="preserve"> u priobalju, čime </w:t>
      </w:r>
      <w:r w:rsidR="00A623E9">
        <w:rPr>
          <w:rFonts w:ascii="Calibri" w:hAnsi="Calibri"/>
          <w:b/>
        </w:rPr>
        <w:t xml:space="preserve">omogućava funkcioniranje i </w:t>
      </w:r>
      <w:r w:rsidR="00780795">
        <w:rPr>
          <w:rFonts w:ascii="Calibri" w:hAnsi="Calibri"/>
          <w:b/>
        </w:rPr>
        <w:t xml:space="preserve">daljnji </w:t>
      </w:r>
      <w:r w:rsidR="00A623E9">
        <w:rPr>
          <w:rFonts w:ascii="Calibri" w:hAnsi="Calibri"/>
          <w:b/>
        </w:rPr>
        <w:t>rast</w:t>
      </w:r>
      <w:r w:rsidR="00B02164" w:rsidRPr="00B02164">
        <w:rPr>
          <w:rFonts w:ascii="Calibri" w:hAnsi="Calibri"/>
          <w:b/>
        </w:rPr>
        <w:t xml:space="preserve"> hrvatskog turizma.</w:t>
      </w:r>
      <w:r w:rsidR="00992378">
        <w:rPr>
          <w:rFonts w:ascii="Calibri" w:hAnsi="Calibri"/>
          <w:b/>
        </w:rPr>
        <w:t xml:space="preserve"> </w:t>
      </w:r>
      <w:r w:rsidR="004C49CB" w:rsidRPr="004C49CB">
        <w:rPr>
          <w:rFonts w:ascii="Calibri" w:hAnsi="Calibri"/>
          <w:b/>
        </w:rPr>
        <w:t xml:space="preserve">Ulaganja HEP ODS-a od gotovo 200 milijuna kuna </w:t>
      </w:r>
      <w:r w:rsidR="004C49CB">
        <w:rPr>
          <w:rFonts w:ascii="Calibri" w:hAnsi="Calibri"/>
          <w:b/>
        </w:rPr>
        <w:t>o</w:t>
      </w:r>
      <w:r w:rsidR="004C49CB" w:rsidRPr="004C49CB">
        <w:rPr>
          <w:rFonts w:ascii="Calibri" w:hAnsi="Calibri"/>
          <w:b/>
        </w:rPr>
        <w:t>mogućit će povećanje kapaciteta mreže te pouzdanosti i kvalitete opskrbe električn</w:t>
      </w:r>
      <w:r w:rsidR="00FD174D">
        <w:rPr>
          <w:rFonts w:ascii="Calibri" w:hAnsi="Calibri"/>
          <w:b/>
        </w:rPr>
        <w:t>om energijom postojećih kupaca,</w:t>
      </w:r>
      <w:r w:rsidR="004C49CB" w:rsidRPr="004C49CB">
        <w:rPr>
          <w:rFonts w:ascii="Calibri" w:hAnsi="Calibri"/>
          <w:b/>
        </w:rPr>
        <w:t xml:space="preserve"> kao i priključenje novih turističkih objekata i drugih kupaca.</w:t>
      </w:r>
    </w:p>
    <w:p w:rsidR="00420595" w:rsidRDefault="00A623E9" w:rsidP="00957260">
      <w:pPr>
        <w:spacing w:after="120"/>
        <w:jc w:val="both"/>
        <w:rPr>
          <w:rFonts w:ascii="Calibri" w:hAnsi="Calibri"/>
        </w:rPr>
      </w:pPr>
      <w:r w:rsidRPr="006A3DE7">
        <w:rPr>
          <w:rFonts w:ascii="Calibri" w:hAnsi="Calibri"/>
        </w:rPr>
        <w:t>U Istri će se i ove godine</w:t>
      </w:r>
      <w:r w:rsidR="00420595" w:rsidRPr="006A3DE7">
        <w:rPr>
          <w:rFonts w:ascii="Calibri" w:hAnsi="Calibri"/>
        </w:rPr>
        <w:t xml:space="preserve"> ul</w:t>
      </w:r>
      <w:r w:rsidRPr="006A3DE7">
        <w:rPr>
          <w:rFonts w:ascii="Calibri" w:hAnsi="Calibri"/>
        </w:rPr>
        <w:t>ožiti</w:t>
      </w:r>
      <w:r w:rsidR="00A01E08" w:rsidRPr="006A3DE7">
        <w:rPr>
          <w:rFonts w:ascii="Calibri" w:hAnsi="Calibri"/>
        </w:rPr>
        <w:t xml:space="preserve"> </w:t>
      </w:r>
      <w:r w:rsidR="00420595" w:rsidRPr="006A3DE7">
        <w:rPr>
          <w:rFonts w:ascii="Calibri" w:hAnsi="Calibri"/>
        </w:rPr>
        <w:t xml:space="preserve">približno 20 milijuna kuna </w:t>
      </w:r>
      <w:r w:rsidRPr="006A3DE7">
        <w:rPr>
          <w:rFonts w:ascii="Calibri" w:hAnsi="Calibri"/>
        </w:rPr>
        <w:t xml:space="preserve"> u</w:t>
      </w:r>
      <w:r w:rsidR="00420595" w:rsidRPr="006A3DE7">
        <w:rPr>
          <w:rFonts w:ascii="Calibri" w:hAnsi="Calibri"/>
        </w:rPr>
        <w:t xml:space="preserve"> zamjenu </w:t>
      </w:r>
      <w:r w:rsidRPr="006A3DE7">
        <w:rPr>
          <w:rFonts w:ascii="Calibri" w:hAnsi="Calibri"/>
        </w:rPr>
        <w:t xml:space="preserve">kabela i </w:t>
      </w:r>
      <w:r w:rsidR="00420595" w:rsidRPr="006A3DE7">
        <w:rPr>
          <w:rFonts w:ascii="Calibri" w:hAnsi="Calibri"/>
        </w:rPr>
        <w:t>dotrajale opreme</w:t>
      </w:r>
      <w:r w:rsidR="009725D0" w:rsidRPr="006A3DE7">
        <w:rPr>
          <w:rFonts w:ascii="Calibri" w:hAnsi="Calibri"/>
        </w:rPr>
        <w:t xml:space="preserve"> </w:t>
      </w:r>
      <w:r w:rsidRPr="006A3DE7">
        <w:rPr>
          <w:rFonts w:ascii="Calibri" w:hAnsi="Calibri"/>
        </w:rPr>
        <w:t>radi po</w:t>
      </w:r>
      <w:r w:rsidR="00420595" w:rsidRPr="006A3DE7">
        <w:rPr>
          <w:rFonts w:ascii="Calibri" w:hAnsi="Calibri"/>
        </w:rPr>
        <w:t>već</w:t>
      </w:r>
      <w:r w:rsidRPr="006A3DE7">
        <w:rPr>
          <w:rFonts w:ascii="Calibri" w:hAnsi="Calibri"/>
        </w:rPr>
        <w:t>anja</w:t>
      </w:r>
      <w:r w:rsidR="00420595" w:rsidRPr="006A3DE7">
        <w:rPr>
          <w:rFonts w:ascii="Calibri" w:hAnsi="Calibri"/>
        </w:rPr>
        <w:t xml:space="preserve"> sigurnosti </w:t>
      </w:r>
      <w:r w:rsidR="00AB1407" w:rsidRPr="006A3DE7">
        <w:rPr>
          <w:rFonts w:ascii="Calibri" w:hAnsi="Calibri"/>
        </w:rPr>
        <w:t xml:space="preserve">napajanja i smanjenja gubitaka te </w:t>
      </w:r>
      <w:r w:rsidRPr="006A3DE7">
        <w:rPr>
          <w:rFonts w:ascii="Calibri" w:hAnsi="Calibri"/>
        </w:rPr>
        <w:t xml:space="preserve">u </w:t>
      </w:r>
      <w:r w:rsidR="00420595" w:rsidRPr="006A3DE7">
        <w:rPr>
          <w:rFonts w:ascii="Calibri" w:hAnsi="Calibri"/>
        </w:rPr>
        <w:t>opremanje, uređenje i sanaciju obračunskih mjernih mjesta</w:t>
      </w:r>
      <w:r w:rsidR="009725D0" w:rsidRPr="006A3DE7">
        <w:rPr>
          <w:rFonts w:ascii="Calibri" w:hAnsi="Calibri"/>
        </w:rPr>
        <w:t>.</w:t>
      </w:r>
      <w:r w:rsidR="00420595" w:rsidRPr="006A3DE7">
        <w:rPr>
          <w:rFonts w:ascii="Calibri" w:hAnsi="Calibri"/>
        </w:rPr>
        <w:t xml:space="preserve"> </w:t>
      </w:r>
      <w:r w:rsidRPr="006A3DE7">
        <w:rPr>
          <w:rFonts w:ascii="Calibri" w:hAnsi="Calibri"/>
        </w:rPr>
        <w:t>Na širem području grada Rijeke</w:t>
      </w:r>
      <w:r w:rsidR="00A01E08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nastavlja se</w:t>
      </w:r>
      <w:r w:rsidR="00420595" w:rsidRPr="0042059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provedba </w:t>
      </w:r>
      <w:r w:rsidR="00420595" w:rsidRPr="00420595">
        <w:rPr>
          <w:rFonts w:ascii="Calibri" w:hAnsi="Calibri"/>
        </w:rPr>
        <w:t>višegodišnj</w:t>
      </w:r>
      <w:r>
        <w:rPr>
          <w:rFonts w:ascii="Calibri" w:hAnsi="Calibri"/>
        </w:rPr>
        <w:t>eg</w:t>
      </w:r>
      <w:r w:rsidR="00A01E08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="00420595" w:rsidRPr="00420595">
        <w:rPr>
          <w:rFonts w:ascii="Calibri" w:hAnsi="Calibri"/>
        </w:rPr>
        <w:t>rogram</w:t>
      </w:r>
      <w:r>
        <w:rPr>
          <w:rFonts w:ascii="Calibri" w:hAnsi="Calibri"/>
        </w:rPr>
        <w:t>a</w:t>
      </w:r>
      <w:r w:rsidR="00420595" w:rsidRPr="00420595">
        <w:rPr>
          <w:rFonts w:ascii="Calibri" w:hAnsi="Calibri"/>
        </w:rPr>
        <w:t xml:space="preserve"> </w:t>
      </w:r>
      <w:r w:rsidR="00B15510">
        <w:rPr>
          <w:rFonts w:ascii="Calibri" w:hAnsi="Calibri"/>
        </w:rPr>
        <w:t xml:space="preserve">izgradnje elektroenergetske mreže, samo </w:t>
      </w:r>
      <w:r>
        <w:rPr>
          <w:rFonts w:ascii="Calibri" w:hAnsi="Calibri"/>
        </w:rPr>
        <w:t xml:space="preserve">u distribucijskom dijelu ukupne </w:t>
      </w:r>
      <w:r w:rsidR="00420595" w:rsidRPr="00420595">
        <w:rPr>
          <w:rFonts w:ascii="Calibri" w:hAnsi="Calibri"/>
        </w:rPr>
        <w:t>vrijed</w:t>
      </w:r>
      <w:r>
        <w:rPr>
          <w:rFonts w:ascii="Calibri" w:hAnsi="Calibri"/>
        </w:rPr>
        <w:t>nosti</w:t>
      </w:r>
      <w:r w:rsidR="00420595" w:rsidRPr="0042059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veće </w:t>
      </w:r>
      <w:r w:rsidR="00420595" w:rsidRPr="00420595">
        <w:rPr>
          <w:rFonts w:ascii="Calibri" w:hAnsi="Calibri"/>
        </w:rPr>
        <w:t>od 150 milijuna kuna</w:t>
      </w:r>
      <w:r w:rsidR="00454BC6">
        <w:rPr>
          <w:rFonts w:ascii="Calibri" w:hAnsi="Calibri"/>
        </w:rPr>
        <w:t>.</w:t>
      </w:r>
      <w:r w:rsidR="00AB1407">
        <w:rPr>
          <w:rFonts w:ascii="Calibri" w:hAnsi="Calibri"/>
        </w:rPr>
        <w:t xml:space="preserve"> </w:t>
      </w:r>
      <w:r w:rsidR="00454BC6">
        <w:rPr>
          <w:rFonts w:ascii="Calibri" w:hAnsi="Calibri"/>
        </w:rPr>
        <w:t>U zadnjoj, četvrtoj fazi programa,</w:t>
      </w:r>
      <w:r w:rsidR="00AB1407">
        <w:rPr>
          <w:rFonts w:ascii="Calibri" w:hAnsi="Calibri"/>
        </w:rPr>
        <w:t xml:space="preserve"> centar</w:t>
      </w:r>
      <w:r w:rsidR="00420595" w:rsidRPr="00420595">
        <w:rPr>
          <w:rFonts w:ascii="Calibri" w:hAnsi="Calibri"/>
        </w:rPr>
        <w:t xml:space="preserve"> Rijeke </w:t>
      </w:r>
      <w:r w:rsidR="00454BC6">
        <w:rPr>
          <w:rFonts w:ascii="Calibri" w:hAnsi="Calibri"/>
        </w:rPr>
        <w:t xml:space="preserve">prijeći će na </w:t>
      </w:r>
      <w:r w:rsidR="00420595" w:rsidRPr="00420595">
        <w:rPr>
          <w:rFonts w:ascii="Calibri" w:hAnsi="Calibri"/>
        </w:rPr>
        <w:t>napaja</w:t>
      </w:r>
      <w:r w:rsidR="00454BC6">
        <w:rPr>
          <w:rFonts w:ascii="Calibri" w:hAnsi="Calibri"/>
        </w:rPr>
        <w:t xml:space="preserve">nje na </w:t>
      </w:r>
      <w:r w:rsidR="00420595" w:rsidRPr="00420595">
        <w:rPr>
          <w:rFonts w:ascii="Calibri" w:hAnsi="Calibri"/>
        </w:rPr>
        <w:t>20</w:t>
      </w:r>
      <w:r w:rsidR="00420595">
        <w:rPr>
          <w:rFonts w:ascii="Calibri" w:hAnsi="Calibri"/>
        </w:rPr>
        <w:t xml:space="preserve"> </w:t>
      </w:r>
      <w:r w:rsidR="00420595" w:rsidRPr="00420595">
        <w:rPr>
          <w:rFonts w:ascii="Calibri" w:hAnsi="Calibri"/>
        </w:rPr>
        <w:t xml:space="preserve">kV </w:t>
      </w:r>
      <w:r w:rsidR="006A58D1">
        <w:rPr>
          <w:rFonts w:ascii="Calibri" w:hAnsi="Calibri"/>
        </w:rPr>
        <w:t>napon</w:t>
      </w:r>
      <w:r w:rsidR="00454BC6">
        <w:rPr>
          <w:rFonts w:ascii="Calibri" w:hAnsi="Calibri"/>
        </w:rPr>
        <w:t>, koji omogućava pr</w:t>
      </w:r>
      <w:r w:rsidR="00A01E08">
        <w:rPr>
          <w:rFonts w:ascii="Calibri" w:hAnsi="Calibri"/>
        </w:rPr>
        <w:t>i</w:t>
      </w:r>
      <w:r w:rsidR="00454BC6">
        <w:rPr>
          <w:rFonts w:ascii="Calibri" w:hAnsi="Calibri"/>
        </w:rPr>
        <w:t>jenos veće količine energije uz značajno smanjenje tehničkih gubitaka</w:t>
      </w:r>
      <w:r w:rsidR="00420595" w:rsidRPr="00420595">
        <w:rPr>
          <w:rFonts w:ascii="Calibri" w:hAnsi="Calibri"/>
        </w:rPr>
        <w:t xml:space="preserve">. </w:t>
      </w:r>
      <w:r w:rsidR="00454BC6">
        <w:rPr>
          <w:rFonts w:ascii="Calibri" w:hAnsi="Calibri"/>
        </w:rPr>
        <w:t xml:space="preserve">Od ukupno </w:t>
      </w:r>
      <w:r w:rsidR="00454BC6" w:rsidRPr="00B02164">
        <w:rPr>
          <w:rFonts w:ascii="Calibri" w:hAnsi="Calibri"/>
        </w:rPr>
        <w:t xml:space="preserve">100 milijuna kuna </w:t>
      </w:r>
      <w:r w:rsidR="00B90932" w:rsidRPr="00B02164">
        <w:rPr>
          <w:rFonts w:ascii="Calibri" w:hAnsi="Calibri"/>
        </w:rPr>
        <w:t>i</w:t>
      </w:r>
      <w:r w:rsidR="00AF579C" w:rsidRPr="00B02164">
        <w:rPr>
          <w:rFonts w:ascii="Calibri" w:hAnsi="Calibri"/>
        </w:rPr>
        <w:t>nvesticijsk</w:t>
      </w:r>
      <w:r w:rsidR="00454BC6">
        <w:rPr>
          <w:rFonts w:ascii="Calibri" w:hAnsi="Calibri"/>
        </w:rPr>
        <w:t>ih</w:t>
      </w:r>
      <w:r w:rsidR="00AF579C" w:rsidRPr="00B02164">
        <w:rPr>
          <w:rFonts w:ascii="Calibri" w:hAnsi="Calibri"/>
        </w:rPr>
        <w:t xml:space="preserve"> ulaganja </w:t>
      </w:r>
      <w:r w:rsidR="00454BC6">
        <w:rPr>
          <w:rFonts w:ascii="Calibri" w:hAnsi="Calibri"/>
        </w:rPr>
        <w:t>u elektroenergetsku mrežu na podru</w:t>
      </w:r>
      <w:r w:rsidR="002A49DA">
        <w:rPr>
          <w:rFonts w:ascii="Calibri" w:hAnsi="Calibri"/>
        </w:rPr>
        <w:t>čju Primorsko-goranske županije</w:t>
      </w:r>
      <w:r w:rsidR="00454BC6">
        <w:rPr>
          <w:rFonts w:ascii="Calibri" w:hAnsi="Calibri"/>
        </w:rPr>
        <w:t xml:space="preserve"> </w:t>
      </w:r>
      <w:r w:rsidR="00AB1407">
        <w:rPr>
          <w:rFonts w:ascii="Calibri" w:hAnsi="Calibri"/>
        </w:rPr>
        <w:t>u 2017</w:t>
      </w:r>
      <w:r w:rsidR="00AF579C" w:rsidRPr="00B02164">
        <w:rPr>
          <w:rFonts w:ascii="Calibri" w:hAnsi="Calibri"/>
        </w:rPr>
        <w:t xml:space="preserve">. godini, </w:t>
      </w:r>
      <w:r w:rsidR="00454BC6">
        <w:rPr>
          <w:rFonts w:ascii="Calibri" w:hAnsi="Calibri"/>
        </w:rPr>
        <w:t>4</w:t>
      </w:r>
      <w:r w:rsidR="00454BC6" w:rsidRPr="00B02164">
        <w:rPr>
          <w:rFonts w:ascii="Calibri" w:hAnsi="Calibri"/>
        </w:rPr>
        <w:t xml:space="preserve">0 milijuna kuna </w:t>
      </w:r>
      <w:r w:rsidR="00454BC6">
        <w:rPr>
          <w:rFonts w:ascii="Calibri" w:hAnsi="Calibri"/>
        </w:rPr>
        <w:t xml:space="preserve">će se uložiti u jačanje </w:t>
      </w:r>
      <w:r w:rsidR="00B90932" w:rsidRPr="00B02164">
        <w:rPr>
          <w:rFonts w:ascii="Calibri" w:hAnsi="Calibri"/>
        </w:rPr>
        <w:t>sigurn</w:t>
      </w:r>
      <w:r w:rsidR="00454BC6">
        <w:rPr>
          <w:rFonts w:ascii="Calibri" w:hAnsi="Calibri"/>
        </w:rPr>
        <w:t>o</w:t>
      </w:r>
      <w:r w:rsidR="00A01E08">
        <w:rPr>
          <w:rFonts w:ascii="Calibri" w:hAnsi="Calibri"/>
        </w:rPr>
        <w:t>s</w:t>
      </w:r>
      <w:r w:rsidR="00454BC6">
        <w:rPr>
          <w:rFonts w:ascii="Calibri" w:hAnsi="Calibri"/>
        </w:rPr>
        <w:t>ti</w:t>
      </w:r>
      <w:r w:rsidR="00B90932" w:rsidRPr="00B02164">
        <w:rPr>
          <w:rFonts w:ascii="Calibri" w:hAnsi="Calibri"/>
        </w:rPr>
        <w:t xml:space="preserve"> opskrbe</w:t>
      </w:r>
      <w:r w:rsidR="006A58D1" w:rsidRPr="00B02164">
        <w:rPr>
          <w:rFonts w:ascii="Calibri" w:hAnsi="Calibri"/>
        </w:rPr>
        <w:t xml:space="preserve"> </w:t>
      </w:r>
      <w:r w:rsidR="00454BC6">
        <w:rPr>
          <w:rFonts w:ascii="Calibri" w:hAnsi="Calibri"/>
        </w:rPr>
        <w:t xml:space="preserve">potrošača </w:t>
      </w:r>
      <w:r w:rsidR="006A58D1" w:rsidRPr="00B02164">
        <w:rPr>
          <w:rFonts w:ascii="Calibri" w:hAnsi="Calibri"/>
        </w:rPr>
        <w:t xml:space="preserve">na </w:t>
      </w:r>
      <w:r w:rsidR="00454BC6">
        <w:rPr>
          <w:rFonts w:ascii="Calibri" w:hAnsi="Calibri"/>
        </w:rPr>
        <w:t xml:space="preserve">kvarnerskim </w:t>
      </w:r>
      <w:r w:rsidR="006A58D1" w:rsidRPr="00B02164">
        <w:rPr>
          <w:rFonts w:ascii="Calibri" w:hAnsi="Calibri"/>
        </w:rPr>
        <w:t>otocima</w:t>
      </w:r>
      <w:r w:rsidR="00A01E08">
        <w:rPr>
          <w:rFonts w:ascii="Calibri" w:hAnsi="Calibri"/>
        </w:rPr>
        <w:t>.</w:t>
      </w:r>
    </w:p>
    <w:p w:rsidR="005624CE" w:rsidRDefault="00454BC6" w:rsidP="00420595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Nakon što je u prošloj godini </w:t>
      </w:r>
      <w:r w:rsidRPr="00957260">
        <w:rPr>
          <w:rFonts w:ascii="Calibri" w:hAnsi="Calibri"/>
        </w:rPr>
        <w:t>uloženo gotovo 40 milijuna kuna</w:t>
      </w:r>
      <w:r>
        <w:rPr>
          <w:rFonts w:ascii="Calibri" w:hAnsi="Calibri"/>
        </w:rPr>
        <w:t>,</w:t>
      </w:r>
      <w:r w:rsidRPr="00957260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="00420595" w:rsidRPr="00957260">
        <w:rPr>
          <w:rFonts w:ascii="Calibri" w:hAnsi="Calibri"/>
        </w:rPr>
        <w:t xml:space="preserve"> podvelebitsko</w:t>
      </w:r>
      <w:r>
        <w:rPr>
          <w:rFonts w:ascii="Calibri" w:hAnsi="Calibri"/>
        </w:rPr>
        <w:t>m</w:t>
      </w:r>
      <w:r w:rsidR="00420595" w:rsidRPr="00957260">
        <w:rPr>
          <w:rFonts w:ascii="Calibri" w:hAnsi="Calibri"/>
        </w:rPr>
        <w:t xml:space="preserve"> primorj</w:t>
      </w:r>
      <w:r>
        <w:rPr>
          <w:rFonts w:ascii="Calibri" w:hAnsi="Calibri"/>
        </w:rPr>
        <w:t>u nastavljaju se</w:t>
      </w:r>
      <w:r w:rsidR="009725D0">
        <w:rPr>
          <w:rFonts w:ascii="Calibri" w:hAnsi="Calibri"/>
        </w:rPr>
        <w:t xml:space="preserve"> </w:t>
      </w:r>
      <w:r w:rsidRPr="00A01E08">
        <w:rPr>
          <w:rFonts w:ascii="Calibri" w:hAnsi="Calibri"/>
        </w:rPr>
        <w:t xml:space="preserve">investicijski </w:t>
      </w:r>
      <w:r>
        <w:rPr>
          <w:rFonts w:ascii="Calibri" w:hAnsi="Calibri"/>
        </w:rPr>
        <w:t>projekti usmjereni jačanju otpornosti mreže na</w:t>
      </w:r>
      <w:r w:rsidR="009725D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ekstremne vremenske uvjete, prije svega orkansku buru koja često puše na tom području. </w:t>
      </w:r>
      <w:r w:rsidR="00420595" w:rsidRPr="00957260">
        <w:rPr>
          <w:rFonts w:ascii="Calibri" w:hAnsi="Calibri"/>
        </w:rPr>
        <w:t xml:space="preserve">Osim ulaganja u kabele, </w:t>
      </w:r>
      <w:r w:rsidR="005624CE">
        <w:rPr>
          <w:rFonts w:ascii="Calibri" w:hAnsi="Calibri"/>
        </w:rPr>
        <w:t xml:space="preserve">odnosno rekonstrukciju pojedinih dionica dalekovoda, HEP </w:t>
      </w:r>
      <w:r w:rsidR="005624CE" w:rsidRPr="00A01E08">
        <w:rPr>
          <w:rFonts w:ascii="Calibri" w:hAnsi="Calibri"/>
        </w:rPr>
        <w:t>ODS će 201</w:t>
      </w:r>
      <w:r w:rsidR="00A01E08" w:rsidRPr="00A01E08">
        <w:rPr>
          <w:rFonts w:ascii="Calibri" w:hAnsi="Calibri"/>
        </w:rPr>
        <w:t>7</w:t>
      </w:r>
      <w:r w:rsidR="005624CE" w:rsidRPr="00A01E08">
        <w:rPr>
          <w:rFonts w:ascii="Calibri" w:hAnsi="Calibri"/>
        </w:rPr>
        <w:t>. godine na</w:t>
      </w:r>
      <w:r w:rsidR="005624CE">
        <w:rPr>
          <w:rFonts w:ascii="Calibri" w:hAnsi="Calibri"/>
        </w:rPr>
        <w:t xml:space="preserve"> ovom području</w:t>
      </w:r>
      <w:r w:rsidR="00420595" w:rsidRPr="00957260">
        <w:rPr>
          <w:rFonts w:ascii="Calibri" w:hAnsi="Calibri"/>
        </w:rPr>
        <w:t xml:space="preserve"> u elektroenergetske objekte u Senju i Novalji </w:t>
      </w:r>
      <w:r w:rsidR="005624CE">
        <w:rPr>
          <w:rFonts w:ascii="Calibri" w:hAnsi="Calibri"/>
        </w:rPr>
        <w:t xml:space="preserve">uložiti </w:t>
      </w:r>
      <w:r w:rsidR="00AB1407">
        <w:rPr>
          <w:rFonts w:ascii="Calibri" w:hAnsi="Calibri"/>
        </w:rPr>
        <w:t xml:space="preserve">gotovo </w:t>
      </w:r>
      <w:r w:rsidR="00420595" w:rsidRPr="00957260">
        <w:rPr>
          <w:rFonts w:ascii="Calibri" w:hAnsi="Calibri"/>
        </w:rPr>
        <w:t>3 milijuna kuna</w:t>
      </w:r>
      <w:r w:rsidR="00736D02">
        <w:rPr>
          <w:rFonts w:ascii="Calibri" w:hAnsi="Calibri"/>
        </w:rPr>
        <w:t>.</w:t>
      </w:r>
      <w:r w:rsidR="00420595" w:rsidRPr="00957260">
        <w:rPr>
          <w:rFonts w:ascii="Calibri" w:hAnsi="Calibri"/>
        </w:rPr>
        <w:t xml:space="preserve"> </w:t>
      </w:r>
    </w:p>
    <w:p w:rsidR="00C8220D" w:rsidRDefault="005624CE" w:rsidP="00420595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Prateći</w:t>
      </w:r>
      <w:r w:rsidR="00736D0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stalni </w:t>
      </w:r>
      <w:r w:rsidR="00736D02">
        <w:rPr>
          <w:rFonts w:ascii="Calibri" w:hAnsi="Calibri"/>
        </w:rPr>
        <w:t>porast opterećenja</w:t>
      </w:r>
      <w:r w:rsidR="00B90932">
        <w:rPr>
          <w:rFonts w:ascii="Calibri" w:hAnsi="Calibri"/>
        </w:rPr>
        <w:t xml:space="preserve"> </w:t>
      </w:r>
      <w:r>
        <w:rPr>
          <w:rFonts w:ascii="Calibri" w:hAnsi="Calibri"/>
        </w:rPr>
        <w:t>distribucijskog sustava na području Zadarske županije, posebno u njenom turistički razvijenom priobalju,</w:t>
      </w:r>
      <w:r w:rsidR="00420595" w:rsidRPr="0095726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 </w:t>
      </w:r>
      <w:r w:rsidR="00420595" w:rsidRPr="00957260">
        <w:rPr>
          <w:rFonts w:ascii="Calibri" w:hAnsi="Calibri"/>
        </w:rPr>
        <w:t>stvaranj</w:t>
      </w:r>
      <w:r>
        <w:rPr>
          <w:rFonts w:ascii="Calibri" w:hAnsi="Calibri"/>
        </w:rPr>
        <w:t>e</w:t>
      </w:r>
      <w:r w:rsidR="00420595" w:rsidRPr="00957260">
        <w:rPr>
          <w:rFonts w:ascii="Calibri" w:hAnsi="Calibri"/>
        </w:rPr>
        <w:t xml:space="preserve"> tehničkih uvjeta za </w:t>
      </w:r>
      <w:r>
        <w:rPr>
          <w:rFonts w:ascii="Calibri" w:hAnsi="Calibri"/>
        </w:rPr>
        <w:t xml:space="preserve">priključenje </w:t>
      </w:r>
      <w:r w:rsidR="00420595" w:rsidRPr="00957260">
        <w:rPr>
          <w:rFonts w:ascii="Calibri" w:hAnsi="Calibri"/>
        </w:rPr>
        <w:t>nov</w:t>
      </w:r>
      <w:r>
        <w:rPr>
          <w:rFonts w:ascii="Calibri" w:hAnsi="Calibri"/>
        </w:rPr>
        <w:t>ih</w:t>
      </w:r>
      <w:r w:rsidR="00420595" w:rsidRPr="00957260">
        <w:rPr>
          <w:rFonts w:ascii="Calibri" w:hAnsi="Calibri"/>
        </w:rPr>
        <w:t xml:space="preserve"> </w:t>
      </w:r>
      <w:r w:rsidR="00B90932">
        <w:rPr>
          <w:rFonts w:ascii="Calibri" w:hAnsi="Calibri"/>
        </w:rPr>
        <w:t>kup</w:t>
      </w:r>
      <w:r>
        <w:rPr>
          <w:rFonts w:ascii="Calibri" w:hAnsi="Calibri"/>
        </w:rPr>
        <w:t>aca</w:t>
      </w:r>
      <w:r w:rsidR="00420595" w:rsidRPr="00957260">
        <w:rPr>
          <w:rFonts w:ascii="Calibri" w:hAnsi="Calibri"/>
        </w:rPr>
        <w:t xml:space="preserve"> i povećanj</w:t>
      </w:r>
      <w:r>
        <w:rPr>
          <w:rFonts w:ascii="Calibri" w:hAnsi="Calibri"/>
        </w:rPr>
        <w:t>e</w:t>
      </w:r>
      <w:r w:rsidR="00420595" w:rsidRPr="00957260">
        <w:rPr>
          <w:rFonts w:ascii="Calibri" w:hAnsi="Calibri"/>
        </w:rPr>
        <w:t xml:space="preserve"> pouzdanosti napajanja</w:t>
      </w:r>
      <w:r w:rsidR="00B90932">
        <w:rPr>
          <w:rFonts w:ascii="Calibri" w:hAnsi="Calibri"/>
        </w:rPr>
        <w:t>,</w:t>
      </w:r>
      <w:r w:rsidR="00420595" w:rsidRPr="00957260">
        <w:rPr>
          <w:rFonts w:ascii="Calibri" w:hAnsi="Calibri"/>
        </w:rPr>
        <w:t xml:space="preserve"> u ovoj </w:t>
      </w:r>
      <w:r>
        <w:rPr>
          <w:rFonts w:ascii="Calibri" w:hAnsi="Calibri"/>
        </w:rPr>
        <w:t xml:space="preserve">će se </w:t>
      </w:r>
      <w:r w:rsidR="00420595" w:rsidRPr="00957260">
        <w:rPr>
          <w:rFonts w:ascii="Calibri" w:hAnsi="Calibri"/>
        </w:rPr>
        <w:t xml:space="preserve">godini </w:t>
      </w:r>
      <w:r w:rsidR="00736D02" w:rsidRPr="00957260">
        <w:rPr>
          <w:rFonts w:ascii="Calibri" w:hAnsi="Calibri"/>
        </w:rPr>
        <w:t>uložit</w:t>
      </w:r>
      <w:r w:rsidR="00736D02">
        <w:rPr>
          <w:rFonts w:ascii="Calibri" w:hAnsi="Calibri"/>
        </w:rPr>
        <w:t>i</w:t>
      </w:r>
      <w:r w:rsidR="00736D02" w:rsidRPr="00957260">
        <w:rPr>
          <w:rFonts w:ascii="Calibri" w:hAnsi="Calibri"/>
        </w:rPr>
        <w:t xml:space="preserve"> </w:t>
      </w:r>
      <w:r w:rsidR="00466488" w:rsidRPr="004C49CB">
        <w:rPr>
          <w:rFonts w:ascii="Calibri" w:hAnsi="Calibri"/>
        </w:rPr>
        <w:t>oko 63</w:t>
      </w:r>
      <w:r w:rsidR="0063388F" w:rsidRPr="004C49CB">
        <w:rPr>
          <w:rFonts w:ascii="Calibri" w:hAnsi="Calibri"/>
        </w:rPr>
        <w:t xml:space="preserve"> milijuna kuna</w:t>
      </w:r>
      <w:r w:rsidRPr="004C49CB">
        <w:rPr>
          <w:rFonts w:ascii="Calibri" w:hAnsi="Calibri"/>
        </w:rPr>
        <w:t>.</w:t>
      </w:r>
      <w:r w:rsidR="0063388F" w:rsidRPr="004C49CB">
        <w:rPr>
          <w:rFonts w:ascii="Calibri" w:hAnsi="Calibri"/>
        </w:rPr>
        <w:t xml:space="preserve"> </w:t>
      </w:r>
      <w:r w:rsidRPr="004C49CB">
        <w:rPr>
          <w:rFonts w:ascii="Calibri" w:hAnsi="Calibri"/>
        </w:rPr>
        <w:t>U</w:t>
      </w:r>
      <w:r w:rsidR="0063388F" w:rsidRPr="004C49CB">
        <w:rPr>
          <w:rFonts w:ascii="Calibri" w:hAnsi="Calibri"/>
        </w:rPr>
        <w:t>lag</w:t>
      </w:r>
      <w:r w:rsidRPr="004C49CB">
        <w:rPr>
          <w:rFonts w:ascii="Calibri" w:hAnsi="Calibri"/>
        </w:rPr>
        <w:t>a</w:t>
      </w:r>
      <w:r w:rsidR="0063388F" w:rsidRPr="004C49CB">
        <w:rPr>
          <w:rFonts w:ascii="Calibri" w:hAnsi="Calibri"/>
        </w:rPr>
        <w:t xml:space="preserve">nja </w:t>
      </w:r>
      <w:r w:rsidRPr="004C49CB">
        <w:rPr>
          <w:rFonts w:ascii="Calibri" w:hAnsi="Calibri"/>
        </w:rPr>
        <w:t xml:space="preserve">se </w:t>
      </w:r>
      <w:r w:rsidR="0063388F" w:rsidRPr="004C49CB">
        <w:rPr>
          <w:rFonts w:ascii="Calibri" w:hAnsi="Calibri"/>
        </w:rPr>
        <w:t xml:space="preserve">odnose se </w:t>
      </w:r>
      <w:r w:rsidR="00466488" w:rsidRPr="004C49CB">
        <w:rPr>
          <w:rFonts w:ascii="Calibri" w:hAnsi="Calibri"/>
        </w:rPr>
        <w:t xml:space="preserve">izgradnju novih i rekonstrukciju postojećih elektroenergetskih objekata na </w:t>
      </w:r>
      <w:r w:rsidR="0063388F" w:rsidRPr="004C49CB">
        <w:rPr>
          <w:rFonts w:ascii="Calibri" w:hAnsi="Calibri"/>
        </w:rPr>
        <w:t xml:space="preserve">području Zadra, Nina, </w:t>
      </w:r>
      <w:r w:rsidR="008D0A03" w:rsidRPr="004C49CB">
        <w:rPr>
          <w:rFonts w:ascii="Calibri" w:hAnsi="Calibri"/>
        </w:rPr>
        <w:t xml:space="preserve">Biograda, </w:t>
      </w:r>
      <w:proofErr w:type="spellStart"/>
      <w:r w:rsidR="0063388F" w:rsidRPr="004C49CB">
        <w:rPr>
          <w:rFonts w:ascii="Calibri" w:hAnsi="Calibri"/>
        </w:rPr>
        <w:t>Starigrada</w:t>
      </w:r>
      <w:proofErr w:type="spellEnd"/>
      <w:r w:rsidR="0063388F" w:rsidRPr="004C49CB">
        <w:rPr>
          <w:rFonts w:ascii="Calibri" w:hAnsi="Calibri"/>
        </w:rPr>
        <w:t xml:space="preserve">, </w:t>
      </w:r>
      <w:r w:rsidR="00466488" w:rsidRPr="004C49CB">
        <w:rPr>
          <w:rFonts w:ascii="Calibri" w:hAnsi="Calibri"/>
        </w:rPr>
        <w:t xml:space="preserve">Benkovca i Obrovca, </w:t>
      </w:r>
      <w:r w:rsidR="008D0A03" w:rsidRPr="004C49CB">
        <w:rPr>
          <w:rFonts w:ascii="Calibri" w:hAnsi="Calibri"/>
        </w:rPr>
        <w:t xml:space="preserve">te </w:t>
      </w:r>
      <w:r w:rsidR="0063388F" w:rsidRPr="004C49CB">
        <w:rPr>
          <w:rFonts w:ascii="Calibri" w:hAnsi="Calibri"/>
        </w:rPr>
        <w:t xml:space="preserve">otoka </w:t>
      </w:r>
      <w:r w:rsidR="008D0A03" w:rsidRPr="004C49CB">
        <w:rPr>
          <w:rFonts w:ascii="Calibri" w:hAnsi="Calibri"/>
        </w:rPr>
        <w:t xml:space="preserve">Vira, Paga, </w:t>
      </w:r>
      <w:r w:rsidR="0063388F" w:rsidRPr="004C49CB">
        <w:rPr>
          <w:rFonts w:ascii="Calibri" w:hAnsi="Calibri"/>
        </w:rPr>
        <w:t>Ugljana</w:t>
      </w:r>
      <w:r w:rsidR="008D0A03" w:rsidRPr="004C49CB">
        <w:rPr>
          <w:rFonts w:ascii="Calibri" w:hAnsi="Calibri"/>
        </w:rPr>
        <w:t>,</w:t>
      </w:r>
      <w:r w:rsidR="0063388F" w:rsidRPr="004C49CB">
        <w:rPr>
          <w:rFonts w:ascii="Calibri" w:hAnsi="Calibri"/>
        </w:rPr>
        <w:t xml:space="preserve"> Pašmana</w:t>
      </w:r>
      <w:r w:rsidR="008D0A03" w:rsidRPr="004C49CB">
        <w:rPr>
          <w:rFonts w:ascii="Calibri" w:hAnsi="Calibri"/>
        </w:rPr>
        <w:t xml:space="preserve"> i</w:t>
      </w:r>
      <w:r w:rsidR="0063388F" w:rsidRPr="004C49CB">
        <w:rPr>
          <w:rFonts w:ascii="Calibri" w:hAnsi="Calibri"/>
        </w:rPr>
        <w:t xml:space="preserve"> Dugog </w:t>
      </w:r>
      <w:r w:rsidR="00B15510">
        <w:rPr>
          <w:rFonts w:ascii="Calibri" w:hAnsi="Calibri"/>
        </w:rPr>
        <w:t>o</w:t>
      </w:r>
      <w:r w:rsidR="0063388F" w:rsidRPr="004C49CB">
        <w:rPr>
          <w:rFonts w:ascii="Calibri" w:hAnsi="Calibri"/>
        </w:rPr>
        <w:t>toka</w:t>
      </w:r>
      <w:r w:rsidR="00466488" w:rsidRPr="004C49CB">
        <w:rPr>
          <w:rFonts w:ascii="Calibri" w:hAnsi="Calibri"/>
        </w:rPr>
        <w:t>.</w:t>
      </w:r>
      <w:r w:rsidR="0063388F">
        <w:rPr>
          <w:rFonts w:ascii="Calibri" w:hAnsi="Calibri"/>
        </w:rPr>
        <w:t xml:space="preserve"> </w:t>
      </w:r>
      <w:r w:rsidR="00420595" w:rsidRPr="00957260">
        <w:rPr>
          <w:rFonts w:ascii="Calibri" w:hAnsi="Calibri"/>
        </w:rPr>
        <w:t xml:space="preserve">Jedna od </w:t>
      </w:r>
      <w:r>
        <w:rPr>
          <w:rFonts w:ascii="Calibri" w:hAnsi="Calibri"/>
        </w:rPr>
        <w:t xml:space="preserve"> najvećih</w:t>
      </w:r>
      <w:r w:rsidR="00420595" w:rsidRPr="00957260">
        <w:rPr>
          <w:rFonts w:ascii="Calibri" w:hAnsi="Calibri"/>
        </w:rPr>
        <w:t xml:space="preserve"> investicija</w:t>
      </w:r>
      <w:r w:rsidR="005B1408">
        <w:rPr>
          <w:rFonts w:ascii="Calibri" w:hAnsi="Calibri"/>
        </w:rPr>
        <w:t xml:space="preserve"> </w:t>
      </w:r>
      <w:r>
        <w:rPr>
          <w:rFonts w:ascii="Calibri" w:hAnsi="Calibri"/>
        </w:rPr>
        <w:t>na ovom području, a</w:t>
      </w:r>
      <w:r w:rsidR="00420595" w:rsidRPr="00957260">
        <w:rPr>
          <w:rFonts w:ascii="Calibri" w:hAnsi="Calibri"/>
        </w:rPr>
        <w:t xml:space="preserve"> </w:t>
      </w:r>
      <w:r w:rsidR="005B1408">
        <w:rPr>
          <w:rFonts w:ascii="Calibri" w:hAnsi="Calibri"/>
        </w:rPr>
        <w:t xml:space="preserve">čija </w:t>
      </w:r>
      <w:r w:rsidR="00A01E08">
        <w:rPr>
          <w:rFonts w:ascii="Calibri" w:hAnsi="Calibri"/>
        </w:rPr>
        <w:t>j</w:t>
      </w:r>
      <w:r w:rsidR="005B1408">
        <w:rPr>
          <w:rFonts w:ascii="Calibri" w:hAnsi="Calibri"/>
        </w:rPr>
        <w:t>e realizacija</w:t>
      </w:r>
      <w:r w:rsidR="0063388F">
        <w:rPr>
          <w:rFonts w:ascii="Calibri" w:hAnsi="Calibri"/>
        </w:rPr>
        <w:t xml:space="preserve"> započela prošle</w:t>
      </w:r>
      <w:r w:rsidR="00420595" w:rsidRPr="00957260">
        <w:rPr>
          <w:rFonts w:ascii="Calibri" w:hAnsi="Calibri"/>
        </w:rPr>
        <w:t xml:space="preserve"> godine</w:t>
      </w:r>
      <w:r w:rsidR="005B1408">
        <w:rPr>
          <w:rFonts w:ascii="Calibri" w:hAnsi="Calibri"/>
        </w:rPr>
        <w:t>,</w:t>
      </w:r>
      <w:r w:rsidR="00420595" w:rsidRPr="00957260">
        <w:rPr>
          <w:rFonts w:ascii="Calibri" w:hAnsi="Calibri"/>
        </w:rPr>
        <w:t xml:space="preserve"> transformatorska</w:t>
      </w:r>
      <w:r w:rsidR="00615834">
        <w:rPr>
          <w:rFonts w:ascii="Calibri" w:hAnsi="Calibri"/>
        </w:rPr>
        <w:t xml:space="preserve"> je</w:t>
      </w:r>
      <w:r w:rsidR="00420595" w:rsidRPr="00957260">
        <w:rPr>
          <w:rFonts w:ascii="Calibri" w:hAnsi="Calibri"/>
        </w:rPr>
        <w:t xml:space="preserve"> stanica Zadar Istok koja će se </w:t>
      </w:r>
      <w:r>
        <w:rPr>
          <w:rFonts w:ascii="Calibri" w:hAnsi="Calibri"/>
        </w:rPr>
        <w:t>iz</w:t>
      </w:r>
      <w:r w:rsidR="00420595" w:rsidRPr="00957260">
        <w:rPr>
          <w:rFonts w:ascii="Calibri" w:hAnsi="Calibri"/>
        </w:rPr>
        <w:t xml:space="preserve">graditi iznad luke </w:t>
      </w:r>
      <w:proofErr w:type="spellStart"/>
      <w:r w:rsidR="00420595" w:rsidRPr="00957260">
        <w:rPr>
          <w:rFonts w:ascii="Calibri" w:hAnsi="Calibri"/>
        </w:rPr>
        <w:t>Gaženica</w:t>
      </w:r>
      <w:proofErr w:type="spellEnd"/>
      <w:r w:rsidR="00420595" w:rsidRPr="00957260">
        <w:rPr>
          <w:rFonts w:ascii="Calibri" w:hAnsi="Calibri"/>
        </w:rPr>
        <w:t>.</w:t>
      </w:r>
      <w:r w:rsidR="00C822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širem šibenskom području </w:t>
      </w:r>
      <w:r w:rsidR="00420595" w:rsidRPr="00957260">
        <w:rPr>
          <w:rFonts w:ascii="Calibri" w:hAnsi="Calibri"/>
        </w:rPr>
        <w:t xml:space="preserve"> u pripremu </w:t>
      </w:r>
      <w:r>
        <w:rPr>
          <w:rFonts w:ascii="Calibri" w:hAnsi="Calibri"/>
        </w:rPr>
        <w:t xml:space="preserve">sustava za </w:t>
      </w:r>
      <w:r w:rsidR="00420595" w:rsidRPr="00957260">
        <w:rPr>
          <w:rFonts w:ascii="Calibri" w:hAnsi="Calibri"/>
        </w:rPr>
        <w:t>ovogodišnj</w:t>
      </w:r>
      <w:r>
        <w:rPr>
          <w:rFonts w:ascii="Calibri" w:hAnsi="Calibri"/>
        </w:rPr>
        <w:t>u</w:t>
      </w:r>
      <w:r w:rsidR="00420595" w:rsidRPr="00957260">
        <w:rPr>
          <w:rFonts w:ascii="Calibri" w:hAnsi="Calibri"/>
        </w:rPr>
        <w:t xml:space="preserve"> tur</w:t>
      </w:r>
      <w:r w:rsidR="0063388F">
        <w:rPr>
          <w:rFonts w:ascii="Calibri" w:hAnsi="Calibri"/>
        </w:rPr>
        <w:t>ističk</w:t>
      </w:r>
      <w:r>
        <w:rPr>
          <w:rFonts w:ascii="Calibri" w:hAnsi="Calibri"/>
        </w:rPr>
        <w:t>u</w:t>
      </w:r>
      <w:r w:rsidR="0063388F">
        <w:rPr>
          <w:rFonts w:ascii="Calibri" w:hAnsi="Calibri"/>
        </w:rPr>
        <w:t xml:space="preserve"> sezon</w:t>
      </w:r>
      <w:r>
        <w:rPr>
          <w:rFonts w:ascii="Calibri" w:hAnsi="Calibri"/>
        </w:rPr>
        <w:t>u</w:t>
      </w:r>
      <w:r w:rsidR="0063388F">
        <w:rPr>
          <w:rFonts w:ascii="Calibri" w:hAnsi="Calibri"/>
        </w:rPr>
        <w:t xml:space="preserve"> ulož</w:t>
      </w:r>
      <w:r>
        <w:rPr>
          <w:rFonts w:ascii="Calibri" w:hAnsi="Calibri"/>
        </w:rPr>
        <w:t>eno</w:t>
      </w:r>
      <w:r w:rsidR="0063388F">
        <w:rPr>
          <w:rFonts w:ascii="Calibri" w:hAnsi="Calibri"/>
        </w:rPr>
        <w:t xml:space="preserve"> </w:t>
      </w:r>
      <w:r>
        <w:rPr>
          <w:rFonts w:ascii="Calibri" w:hAnsi="Calibri"/>
        </w:rPr>
        <w:t>je</w:t>
      </w:r>
      <w:r w:rsidR="00A01E08">
        <w:rPr>
          <w:rFonts w:ascii="Calibri" w:hAnsi="Calibri"/>
        </w:rPr>
        <w:t xml:space="preserve"> </w:t>
      </w:r>
      <w:r w:rsidR="0063388F">
        <w:rPr>
          <w:rFonts w:ascii="Calibri" w:hAnsi="Calibri"/>
        </w:rPr>
        <w:t>gotovo 15</w:t>
      </w:r>
      <w:r w:rsidR="00420595" w:rsidRPr="00957260">
        <w:rPr>
          <w:rFonts w:ascii="Calibri" w:hAnsi="Calibri"/>
        </w:rPr>
        <w:t xml:space="preserve"> milijuna kuna. </w:t>
      </w:r>
      <w:r>
        <w:rPr>
          <w:rFonts w:ascii="Calibri" w:hAnsi="Calibri"/>
        </w:rPr>
        <w:t xml:space="preserve"> Najznačajnija ulaganja u 2017. godini u iznosu od gotovo 8 milijuna kuna odnose se na </w:t>
      </w:r>
      <w:r w:rsidR="00C8220D">
        <w:rPr>
          <w:rFonts w:ascii="Calibri" w:hAnsi="Calibri"/>
        </w:rPr>
        <w:t>110 kV trafostanic</w:t>
      </w:r>
      <w:r>
        <w:rPr>
          <w:rFonts w:ascii="Calibri" w:hAnsi="Calibri"/>
        </w:rPr>
        <w:t>e</w:t>
      </w:r>
      <w:r w:rsidR="00A01E08">
        <w:rPr>
          <w:rFonts w:ascii="Calibri" w:hAnsi="Calibri"/>
        </w:rPr>
        <w:t xml:space="preserve"> </w:t>
      </w:r>
      <w:r w:rsidR="0063388F">
        <w:rPr>
          <w:rFonts w:ascii="Calibri" w:hAnsi="Calibri"/>
        </w:rPr>
        <w:t>Kapela i Primošten</w:t>
      </w:r>
      <w:r w:rsidR="00A01E08">
        <w:rPr>
          <w:rFonts w:ascii="Calibri" w:hAnsi="Calibri"/>
        </w:rPr>
        <w:t xml:space="preserve"> </w:t>
      </w:r>
      <w:r w:rsidR="00C8220D">
        <w:rPr>
          <w:rFonts w:ascii="Calibri" w:hAnsi="Calibri"/>
        </w:rPr>
        <w:t xml:space="preserve">koje će </w:t>
      </w:r>
      <w:r w:rsidR="00420595" w:rsidRPr="00957260">
        <w:rPr>
          <w:rFonts w:ascii="Calibri" w:hAnsi="Calibri"/>
        </w:rPr>
        <w:t>značajno</w:t>
      </w:r>
      <w:r w:rsidR="00A01E08">
        <w:rPr>
          <w:rFonts w:ascii="Calibri" w:hAnsi="Calibri"/>
        </w:rPr>
        <w:t xml:space="preserve"> </w:t>
      </w:r>
      <w:r w:rsidR="005E61F4">
        <w:rPr>
          <w:rFonts w:ascii="Calibri" w:hAnsi="Calibri"/>
        </w:rPr>
        <w:t xml:space="preserve">povećati </w:t>
      </w:r>
      <w:r w:rsidR="00420595" w:rsidRPr="00957260">
        <w:rPr>
          <w:rFonts w:ascii="Calibri" w:hAnsi="Calibri"/>
        </w:rPr>
        <w:t xml:space="preserve">kvalitetu opskrbe te osigurati uvjete za daljnji rast  </w:t>
      </w:r>
      <w:r w:rsidR="005E61F4">
        <w:rPr>
          <w:rFonts w:ascii="Calibri" w:hAnsi="Calibri"/>
        </w:rPr>
        <w:t xml:space="preserve">potrošnje </w:t>
      </w:r>
      <w:r w:rsidR="00420595" w:rsidRPr="00957260">
        <w:rPr>
          <w:rFonts w:ascii="Calibri" w:hAnsi="Calibri"/>
        </w:rPr>
        <w:t>električne energije</w:t>
      </w:r>
      <w:r w:rsidR="00A01E08">
        <w:rPr>
          <w:rFonts w:ascii="Calibri" w:hAnsi="Calibri"/>
        </w:rPr>
        <w:t>.</w:t>
      </w:r>
      <w:r w:rsidR="00420595" w:rsidRPr="00957260">
        <w:rPr>
          <w:rFonts w:ascii="Calibri" w:hAnsi="Calibri"/>
        </w:rPr>
        <w:t xml:space="preserve"> </w:t>
      </w:r>
    </w:p>
    <w:p w:rsidR="00957260" w:rsidRPr="00A23BAA" w:rsidRDefault="005E61F4" w:rsidP="00957260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U poboljšanje</w:t>
      </w:r>
      <w:r w:rsidRPr="00A23BAA">
        <w:rPr>
          <w:rFonts w:ascii="Calibri" w:hAnsi="Calibri"/>
        </w:rPr>
        <w:t xml:space="preserve"> opskrbe električnom ener</w:t>
      </w:r>
      <w:r>
        <w:rPr>
          <w:rFonts w:ascii="Calibri" w:hAnsi="Calibri"/>
        </w:rPr>
        <w:t>gijom turističkih središta Dalmacije na području od Trogira do Ploča,  HEP ODS će</w:t>
      </w:r>
      <w:r w:rsidR="00652C9D">
        <w:rPr>
          <w:rFonts w:ascii="Calibri" w:hAnsi="Calibri"/>
        </w:rPr>
        <w:t xml:space="preserve"> ove godine </w:t>
      </w:r>
      <w:r>
        <w:rPr>
          <w:rFonts w:ascii="Calibri" w:hAnsi="Calibri"/>
        </w:rPr>
        <w:t xml:space="preserve">uložiti </w:t>
      </w:r>
      <w:r w:rsidR="00652C9D">
        <w:rPr>
          <w:rFonts w:ascii="Calibri" w:hAnsi="Calibri"/>
        </w:rPr>
        <w:t>gotovo 28 milijuna kuna</w:t>
      </w:r>
      <w:r w:rsidR="00A01E08">
        <w:rPr>
          <w:rFonts w:ascii="Calibri" w:hAnsi="Calibri"/>
        </w:rPr>
        <w:t>.</w:t>
      </w:r>
      <w:r w:rsidR="00652C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Položit će se novi kabeli i</w:t>
      </w:r>
      <w:r w:rsidR="00420595" w:rsidRPr="00A23BAA">
        <w:rPr>
          <w:rFonts w:ascii="Calibri" w:hAnsi="Calibri"/>
        </w:rPr>
        <w:t xml:space="preserve"> </w:t>
      </w:r>
      <w:r>
        <w:rPr>
          <w:rFonts w:ascii="Calibri" w:hAnsi="Calibri"/>
        </w:rPr>
        <w:t>izgradit</w:t>
      </w:r>
      <w:r w:rsidRPr="00A23BAA">
        <w:rPr>
          <w:rFonts w:ascii="Calibri" w:hAnsi="Calibri"/>
        </w:rPr>
        <w:t xml:space="preserve">i novi elektroenergetski objekti </w:t>
      </w:r>
      <w:r>
        <w:rPr>
          <w:rFonts w:ascii="Calibri" w:hAnsi="Calibri"/>
        </w:rPr>
        <w:t xml:space="preserve">na području </w:t>
      </w:r>
      <w:r w:rsidR="00652C9D">
        <w:rPr>
          <w:rFonts w:ascii="Calibri" w:hAnsi="Calibri"/>
        </w:rPr>
        <w:t xml:space="preserve">Splita, Makarske, Omiša, Ploča, Visa, Brača, Trogira, Hvara i Čiova. </w:t>
      </w:r>
      <w:r w:rsidR="00957260" w:rsidRPr="00A23BAA">
        <w:rPr>
          <w:rFonts w:ascii="Calibri" w:hAnsi="Calibri"/>
        </w:rPr>
        <w:t>Na krajnjem jugu</w:t>
      </w:r>
      <w:r>
        <w:rPr>
          <w:rFonts w:ascii="Calibri" w:hAnsi="Calibri"/>
        </w:rPr>
        <w:t xml:space="preserve"> Hrvatske</w:t>
      </w:r>
      <w:r w:rsidR="006A58D1" w:rsidRPr="00A23BAA">
        <w:rPr>
          <w:rFonts w:ascii="Calibri" w:hAnsi="Calibri"/>
        </w:rPr>
        <w:t xml:space="preserve">, </w:t>
      </w:r>
      <w:r>
        <w:rPr>
          <w:rFonts w:ascii="Calibri" w:hAnsi="Calibri"/>
        </w:rPr>
        <w:t>točnije na području Konavala, Dubrovnika, Stona, Korčule i Pelješca</w:t>
      </w:r>
      <w:r w:rsidRPr="00A23BAA" w:rsidDel="005E61F4">
        <w:rPr>
          <w:rFonts w:ascii="Calibri" w:hAnsi="Calibri"/>
        </w:rPr>
        <w:t xml:space="preserve"> </w:t>
      </w:r>
      <w:r w:rsidR="0087417E" w:rsidRPr="0087417E">
        <w:rPr>
          <w:rFonts w:ascii="Calibri" w:hAnsi="Calibri"/>
        </w:rPr>
        <w:t>ula</w:t>
      </w:r>
      <w:r w:rsidR="00A01E08">
        <w:rPr>
          <w:rFonts w:ascii="Calibri" w:hAnsi="Calibri"/>
        </w:rPr>
        <w:t>ganja</w:t>
      </w:r>
      <w:r w:rsidR="00957260" w:rsidRPr="0087417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 nove elektroenergetske objekte u 2017. godini iznosit će </w:t>
      </w:r>
      <w:r w:rsidR="0087417E">
        <w:rPr>
          <w:rFonts w:ascii="Calibri" w:hAnsi="Calibri"/>
        </w:rPr>
        <w:t xml:space="preserve">gotovo </w:t>
      </w:r>
      <w:r w:rsidR="004C49CB">
        <w:rPr>
          <w:rFonts w:ascii="Calibri" w:hAnsi="Calibri"/>
        </w:rPr>
        <w:t>26</w:t>
      </w:r>
      <w:r w:rsidR="0087417E">
        <w:rPr>
          <w:rFonts w:ascii="Calibri" w:hAnsi="Calibri"/>
        </w:rPr>
        <w:t xml:space="preserve"> milijuna kuna.</w:t>
      </w:r>
    </w:p>
    <w:p w:rsidR="00F974BF" w:rsidRPr="0061029E" w:rsidRDefault="00F974BF" w:rsidP="00CC392C">
      <w:pPr>
        <w:pBdr>
          <w:bottom w:val="single" w:sz="4" w:space="1" w:color="auto"/>
        </w:pBdr>
        <w:spacing w:after="120"/>
        <w:jc w:val="both"/>
        <w:rPr>
          <w:color w:val="1F497D"/>
          <w:sz w:val="4"/>
          <w:szCs w:val="4"/>
        </w:rPr>
      </w:pPr>
    </w:p>
    <w:p w:rsidR="00A22124" w:rsidRDefault="003707E6" w:rsidP="00BD6C45">
      <w:pPr>
        <w:rPr>
          <w:rFonts w:ascii="Calibri" w:eastAsia="Times New Roman" w:hAnsi="Calibri" w:cs="Times New Roman"/>
          <w:lang w:eastAsia="hr-HR"/>
        </w:rPr>
      </w:pPr>
      <w:r w:rsidRPr="003707E6">
        <w:rPr>
          <w:rFonts w:ascii="Calibri" w:eastAsia="Times New Roman" w:hAnsi="Calibri" w:cs="Times New Roman"/>
          <w:lang w:eastAsia="hr-HR"/>
        </w:rPr>
        <w:t>KONTAKT ZA MEDIJE:</w:t>
      </w:r>
      <w:r w:rsidR="00BD6C45" w:rsidRPr="00BD6C45">
        <w:rPr>
          <w:rFonts w:ascii="Calibri" w:eastAsia="Times New Roman" w:hAnsi="Calibri" w:cs="Times New Roman"/>
          <w:lang w:eastAsia="hr-HR"/>
        </w:rPr>
        <w:t xml:space="preserve"> </w:t>
      </w:r>
      <w:hyperlink r:id="rId10" w:history="1">
        <w:r w:rsidR="00BD6C45" w:rsidRPr="003707E6">
          <w:rPr>
            <w:rFonts w:ascii="Calibri" w:eastAsia="Times New Roman" w:hAnsi="Calibri" w:cs="Times New Roman"/>
            <w:color w:val="0000FF"/>
            <w:u w:val="single"/>
            <w:lang w:eastAsia="hr-HR"/>
          </w:rPr>
          <w:t>odnosisjavnoscu@hep.hr</w:t>
        </w:r>
      </w:hyperlink>
      <w:r w:rsidR="00BD6C45" w:rsidRPr="003707E6">
        <w:rPr>
          <w:rFonts w:ascii="Calibri" w:eastAsia="Times New Roman" w:hAnsi="Calibri" w:cs="Times New Roman"/>
          <w:lang w:eastAsia="hr-HR"/>
        </w:rPr>
        <w:t>;  telefon: 01 6321 893</w:t>
      </w:r>
    </w:p>
    <w:p w:rsidR="00A44C9B" w:rsidRDefault="00A44C9B" w:rsidP="00BD6C45">
      <w:pPr>
        <w:rPr>
          <w:rFonts w:ascii="Calibri" w:eastAsia="Times New Roman" w:hAnsi="Calibri" w:cs="Times New Roman"/>
          <w:lang w:eastAsia="hr-HR"/>
        </w:rPr>
      </w:pPr>
    </w:p>
    <w:p w:rsidR="00A44C9B" w:rsidRDefault="00A44C9B" w:rsidP="00BD6C45">
      <w:pPr>
        <w:rPr>
          <w:rFonts w:ascii="Calibri" w:eastAsia="Times New Roman" w:hAnsi="Calibri" w:cs="Times New Roman"/>
          <w:lang w:eastAsia="hr-HR"/>
        </w:rPr>
      </w:pPr>
    </w:p>
    <w:p w:rsidR="00A44C9B" w:rsidRDefault="00A44C9B" w:rsidP="00BD6C45">
      <w:pPr>
        <w:rPr>
          <w:rFonts w:ascii="Calibri" w:eastAsia="Times New Roman" w:hAnsi="Calibri" w:cs="Times New Roman"/>
          <w:lang w:eastAsia="hr-HR"/>
        </w:rPr>
      </w:pPr>
    </w:p>
    <w:p w:rsidR="00A44C9B" w:rsidRDefault="00A44C9B" w:rsidP="00BD6C45">
      <w:pPr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Picture 1" descr="C:\Users\lkopjar1\Desktop\ODS ULAGANJA OBJAVA\Final\HEP ODS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ODS ULAGANJA OBJAVA\Final\HEP ODS -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9B" w:rsidRDefault="00A44C9B" w:rsidP="00BD6C45">
      <w:pPr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A44C9B" w:rsidRDefault="00A44C9B" w:rsidP="00BD6C45">
      <w:pPr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5760720" cy="4320540"/>
            <wp:effectExtent l="0" t="0" r="0" b="3810"/>
            <wp:docPr id="3" name="Picture 3" descr="C:\Users\lkopjar1\Desktop\ODS ULAGANJA OBJAVA\Final\HEP ODS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ODS ULAGANJA OBJAVA\Final\HEP ODS -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C9B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ED" w:rsidRDefault="00D22CED" w:rsidP="00EF3C6B">
      <w:r>
        <w:separator/>
      </w:r>
    </w:p>
  </w:endnote>
  <w:endnote w:type="continuationSeparator" w:id="0">
    <w:p w:rsidR="00D22CED" w:rsidRDefault="00D22CED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ED" w:rsidRDefault="00D22CED" w:rsidP="00EF3C6B">
      <w:r>
        <w:separator/>
      </w:r>
    </w:p>
  </w:footnote>
  <w:footnote w:type="continuationSeparator" w:id="0">
    <w:p w:rsidR="00D22CED" w:rsidRDefault="00D22CED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00E5E"/>
    <w:rsid w:val="00011C9A"/>
    <w:rsid w:val="00025E23"/>
    <w:rsid w:val="000420AE"/>
    <w:rsid w:val="00051324"/>
    <w:rsid w:val="00054FCF"/>
    <w:rsid w:val="00057DD1"/>
    <w:rsid w:val="000A134F"/>
    <w:rsid w:val="000A696D"/>
    <w:rsid w:val="000C7D1A"/>
    <w:rsid w:val="000E0CDD"/>
    <w:rsid w:val="000E13C8"/>
    <w:rsid w:val="000F02B8"/>
    <w:rsid w:val="000F2CA1"/>
    <w:rsid w:val="0011294F"/>
    <w:rsid w:val="00135898"/>
    <w:rsid w:val="00141E80"/>
    <w:rsid w:val="00147177"/>
    <w:rsid w:val="00172CE7"/>
    <w:rsid w:val="001760C9"/>
    <w:rsid w:val="00184525"/>
    <w:rsid w:val="00190A3F"/>
    <w:rsid w:val="001B4068"/>
    <w:rsid w:val="001E300D"/>
    <w:rsid w:val="001E75F9"/>
    <w:rsid w:val="001F1D5D"/>
    <w:rsid w:val="001F4055"/>
    <w:rsid w:val="00201630"/>
    <w:rsid w:val="002524D4"/>
    <w:rsid w:val="00287DB0"/>
    <w:rsid w:val="002A49DA"/>
    <w:rsid w:val="002B7151"/>
    <w:rsid w:val="002C1A36"/>
    <w:rsid w:val="002D14E4"/>
    <w:rsid w:val="002D3B70"/>
    <w:rsid w:val="003167E3"/>
    <w:rsid w:val="00325C20"/>
    <w:rsid w:val="00334BA8"/>
    <w:rsid w:val="003707E6"/>
    <w:rsid w:val="003B32CC"/>
    <w:rsid w:val="00405012"/>
    <w:rsid w:val="00420595"/>
    <w:rsid w:val="00430BF2"/>
    <w:rsid w:val="00441425"/>
    <w:rsid w:val="0045110E"/>
    <w:rsid w:val="00454BC6"/>
    <w:rsid w:val="00466488"/>
    <w:rsid w:val="0047703B"/>
    <w:rsid w:val="00492A8A"/>
    <w:rsid w:val="004A5F1A"/>
    <w:rsid w:val="004B1DB1"/>
    <w:rsid w:val="004B1EDD"/>
    <w:rsid w:val="004C49CB"/>
    <w:rsid w:val="004D1921"/>
    <w:rsid w:val="004E0F11"/>
    <w:rsid w:val="004E5A34"/>
    <w:rsid w:val="004E7116"/>
    <w:rsid w:val="004F30BE"/>
    <w:rsid w:val="004F7CD1"/>
    <w:rsid w:val="00504C65"/>
    <w:rsid w:val="00531920"/>
    <w:rsid w:val="00544A8F"/>
    <w:rsid w:val="0054758C"/>
    <w:rsid w:val="00555D68"/>
    <w:rsid w:val="005624CE"/>
    <w:rsid w:val="005801F9"/>
    <w:rsid w:val="00582600"/>
    <w:rsid w:val="005835C2"/>
    <w:rsid w:val="005B00F2"/>
    <w:rsid w:val="005B0BA3"/>
    <w:rsid w:val="005B1408"/>
    <w:rsid w:val="005B2105"/>
    <w:rsid w:val="005B756E"/>
    <w:rsid w:val="005C6122"/>
    <w:rsid w:val="005E61F4"/>
    <w:rsid w:val="005F27FB"/>
    <w:rsid w:val="006036F5"/>
    <w:rsid w:val="0061029E"/>
    <w:rsid w:val="00615834"/>
    <w:rsid w:val="00626E48"/>
    <w:rsid w:val="0063388F"/>
    <w:rsid w:val="00652C9D"/>
    <w:rsid w:val="0066393D"/>
    <w:rsid w:val="006717D0"/>
    <w:rsid w:val="006827DC"/>
    <w:rsid w:val="00690806"/>
    <w:rsid w:val="006A3DE7"/>
    <w:rsid w:val="006A58D1"/>
    <w:rsid w:val="006D1CC2"/>
    <w:rsid w:val="006F70AE"/>
    <w:rsid w:val="0071309D"/>
    <w:rsid w:val="00730BF7"/>
    <w:rsid w:val="00734261"/>
    <w:rsid w:val="00736D02"/>
    <w:rsid w:val="007612E2"/>
    <w:rsid w:val="007654F3"/>
    <w:rsid w:val="00767FE1"/>
    <w:rsid w:val="00773AB5"/>
    <w:rsid w:val="00780795"/>
    <w:rsid w:val="00791314"/>
    <w:rsid w:val="007933D0"/>
    <w:rsid w:val="007B64F9"/>
    <w:rsid w:val="007B7748"/>
    <w:rsid w:val="007D0ADA"/>
    <w:rsid w:val="007D3E9D"/>
    <w:rsid w:val="007E0854"/>
    <w:rsid w:val="00800279"/>
    <w:rsid w:val="00820334"/>
    <w:rsid w:val="00821B40"/>
    <w:rsid w:val="00823B7F"/>
    <w:rsid w:val="00840663"/>
    <w:rsid w:val="008411F0"/>
    <w:rsid w:val="00845844"/>
    <w:rsid w:val="008701D9"/>
    <w:rsid w:val="008732E8"/>
    <w:rsid w:val="0087417E"/>
    <w:rsid w:val="00883C5F"/>
    <w:rsid w:val="008B1AC4"/>
    <w:rsid w:val="008D0A03"/>
    <w:rsid w:val="008E00EA"/>
    <w:rsid w:val="0090099A"/>
    <w:rsid w:val="00957260"/>
    <w:rsid w:val="009725D0"/>
    <w:rsid w:val="00992378"/>
    <w:rsid w:val="009A4DA4"/>
    <w:rsid w:val="009C42F8"/>
    <w:rsid w:val="009D1AB8"/>
    <w:rsid w:val="009E78DA"/>
    <w:rsid w:val="009F649B"/>
    <w:rsid w:val="009F70BB"/>
    <w:rsid w:val="00A01E08"/>
    <w:rsid w:val="00A22124"/>
    <w:rsid w:val="00A229B6"/>
    <w:rsid w:val="00A23BAA"/>
    <w:rsid w:val="00A44C9B"/>
    <w:rsid w:val="00A623E9"/>
    <w:rsid w:val="00A74313"/>
    <w:rsid w:val="00A831F2"/>
    <w:rsid w:val="00A87CBE"/>
    <w:rsid w:val="00AA012F"/>
    <w:rsid w:val="00AA26ED"/>
    <w:rsid w:val="00AB1407"/>
    <w:rsid w:val="00AB15A4"/>
    <w:rsid w:val="00AB2B9E"/>
    <w:rsid w:val="00AC6E3C"/>
    <w:rsid w:val="00AE005B"/>
    <w:rsid w:val="00AE11A0"/>
    <w:rsid w:val="00AF1CB2"/>
    <w:rsid w:val="00AF579C"/>
    <w:rsid w:val="00B00936"/>
    <w:rsid w:val="00B02164"/>
    <w:rsid w:val="00B05334"/>
    <w:rsid w:val="00B056C2"/>
    <w:rsid w:val="00B15510"/>
    <w:rsid w:val="00B174DD"/>
    <w:rsid w:val="00B22F6B"/>
    <w:rsid w:val="00B26BE6"/>
    <w:rsid w:val="00B44DFC"/>
    <w:rsid w:val="00B5410F"/>
    <w:rsid w:val="00B607B9"/>
    <w:rsid w:val="00B72B1F"/>
    <w:rsid w:val="00B8345E"/>
    <w:rsid w:val="00B90932"/>
    <w:rsid w:val="00BA23FD"/>
    <w:rsid w:val="00BD6C45"/>
    <w:rsid w:val="00BF1004"/>
    <w:rsid w:val="00C03EC6"/>
    <w:rsid w:val="00C20E10"/>
    <w:rsid w:val="00C211EC"/>
    <w:rsid w:val="00C263E7"/>
    <w:rsid w:val="00C33528"/>
    <w:rsid w:val="00C40C53"/>
    <w:rsid w:val="00C56D50"/>
    <w:rsid w:val="00C66795"/>
    <w:rsid w:val="00C71099"/>
    <w:rsid w:val="00C75CF8"/>
    <w:rsid w:val="00C8220D"/>
    <w:rsid w:val="00CC3355"/>
    <w:rsid w:val="00CC392C"/>
    <w:rsid w:val="00CC3986"/>
    <w:rsid w:val="00CC7922"/>
    <w:rsid w:val="00CC7B0A"/>
    <w:rsid w:val="00CD2BEB"/>
    <w:rsid w:val="00CE2DE8"/>
    <w:rsid w:val="00CE3887"/>
    <w:rsid w:val="00CE3C5D"/>
    <w:rsid w:val="00D05F96"/>
    <w:rsid w:val="00D1443A"/>
    <w:rsid w:val="00D22CED"/>
    <w:rsid w:val="00D33CDA"/>
    <w:rsid w:val="00D33D43"/>
    <w:rsid w:val="00D4209A"/>
    <w:rsid w:val="00D64641"/>
    <w:rsid w:val="00D7621D"/>
    <w:rsid w:val="00D91268"/>
    <w:rsid w:val="00D954E6"/>
    <w:rsid w:val="00DC56F6"/>
    <w:rsid w:val="00DF3978"/>
    <w:rsid w:val="00E22DBB"/>
    <w:rsid w:val="00E23DD6"/>
    <w:rsid w:val="00E51479"/>
    <w:rsid w:val="00E67FD9"/>
    <w:rsid w:val="00E92F93"/>
    <w:rsid w:val="00EA7BE2"/>
    <w:rsid w:val="00EC2791"/>
    <w:rsid w:val="00EC3008"/>
    <w:rsid w:val="00EC34D8"/>
    <w:rsid w:val="00ED15F0"/>
    <w:rsid w:val="00EE002B"/>
    <w:rsid w:val="00EE3226"/>
    <w:rsid w:val="00EE4CDC"/>
    <w:rsid w:val="00EF2AE4"/>
    <w:rsid w:val="00EF3C6B"/>
    <w:rsid w:val="00EF6B24"/>
    <w:rsid w:val="00F107AB"/>
    <w:rsid w:val="00F15841"/>
    <w:rsid w:val="00F77AB4"/>
    <w:rsid w:val="00F87F69"/>
    <w:rsid w:val="00F974BF"/>
    <w:rsid w:val="00FA2190"/>
    <w:rsid w:val="00FA2FF1"/>
    <w:rsid w:val="00FC688B"/>
    <w:rsid w:val="00FD174D"/>
    <w:rsid w:val="00FD2222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83EE-77DE-478D-B4C1-3AEF432D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4</cp:revision>
  <cp:lastPrinted>2017-05-10T09:24:00Z</cp:lastPrinted>
  <dcterms:created xsi:type="dcterms:W3CDTF">2017-06-12T09:46:00Z</dcterms:created>
  <dcterms:modified xsi:type="dcterms:W3CDTF">2017-06-12T10:47:00Z</dcterms:modified>
</cp:coreProperties>
</file>